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7"/>
        <w:jc w:val="both"/>
        <w:textAlignment w:val="baseline"/>
        <w:rPr>
          <w:rFonts w:ascii="黑体" w:hAnsi="黑体" w:eastAsia="黑体" w:cs="黑体"/>
          <w:spacing w:val="0"/>
          <w:position w:val="0"/>
          <w:sz w:val="32"/>
          <w:szCs w:val="32"/>
        </w:rPr>
      </w:pPr>
      <w:r>
        <w:rPr>
          <w:rFonts w:ascii="黑体" w:hAnsi="黑体" w:eastAsia="黑体" w:cs="黑体"/>
          <w:b/>
          <w:bCs/>
          <w:spacing w:val="0"/>
          <w:position w:val="0"/>
          <w:sz w:val="32"/>
          <w:szCs w:val="32"/>
        </w:rPr>
        <w:t>附件3</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32"/>
          <w:szCs w:val="32"/>
        </w:rPr>
      </w:pPr>
    </w:p>
    <w:p>
      <w:pPr>
        <w:jc w:val="center"/>
        <w:rPr>
          <w:b/>
          <w:bCs/>
          <w:sz w:val="32"/>
          <w:szCs w:val="32"/>
        </w:rPr>
      </w:pPr>
      <w:bookmarkStart w:id="0" w:name="_GoBack"/>
      <w:r>
        <w:rPr>
          <w:b/>
          <w:bCs/>
          <w:sz w:val="32"/>
          <w:szCs w:val="32"/>
        </w:rPr>
        <w:t>湖北省普通高校招生优录项目申报和审核流程</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32"/>
          <w:szCs w:val="32"/>
        </w:rPr>
      </w:pPr>
    </w:p>
    <w:bookmarkEnd w:id="0"/>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right="151" w:firstLine="630"/>
        <w:jc w:val="both"/>
        <w:textAlignment w:val="baseline"/>
        <w:rPr>
          <w:spacing w:val="0"/>
          <w:position w:val="0"/>
          <w:sz w:val="32"/>
          <w:szCs w:val="32"/>
        </w:rPr>
      </w:pPr>
      <w:r>
        <w:rPr>
          <w:spacing w:val="0"/>
          <w:position w:val="0"/>
          <w:sz w:val="32"/>
          <w:szCs w:val="32"/>
        </w:rPr>
        <w:t>考生须在以下时间段内登录指定网址完成优录资格申报工作：2025年2月18日至3月11日。其他时间数智平台申报功能将关闭，不再受理考生新增申报项目。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37"/>
        <w:jc w:val="both"/>
        <w:textAlignment w:val="baseline"/>
        <w:outlineLvl w:val="0"/>
        <w:rPr>
          <w:rFonts w:ascii="黑体" w:hAnsi="黑体" w:eastAsia="黑体" w:cs="黑体"/>
          <w:spacing w:val="0"/>
          <w:position w:val="0"/>
          <w:sz w:val="32"/>
          <w:szCs w:val="32"/>
        </w:rPr>
      </w:pPr>
      <w:r>
        <w:rPr>
          <w:rFonts w:ascii="黑体" w:hAnsi="黑体" w:eastAsia="黑体" w:cs="黑体"/>
          <w:b/>
          <w:bCs/>
          <w:spacing w:val="0"/>
          <w:position w:val="0"/>
          <w:sz w:val="32"/>
          <w:szCs w:val="32"/>
        </w:rPr>
        <w:t>一、申报流程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right="152" w:firstLine="630"/>
        <w:jc w:val="both"/>
        <w:textAlignment w:val="baseline"/>
        <w:rPr>
          <w:spacing w:val="0"/>
          <w:position w:val="0"/>
          <w:sz w:val="32"/>
          <w:szCs w:val="32"/>
        </w:rPr>
      </w:pPr>
      <w:r>
        <w:rPr>
          <w:rFonts w:ascii="宋体" w:hAnsi="宋体" w:eastAsia="宋体" w:cs="宋体"/>
          <w:spacing w:val="0"/>
          <w:position w:val="0"/>
          <w:sz w:val="32"/>
          <w:szCs w:val="32"/>
        </w:rPr>
        <w:t>1.</w:t>
      </w:r>
      <w:r>
        <w:rPr>
          <w:spacing w:val="0"/>
          <w:position w:val="0"/>
          <w:sz w:val="32"/>
          <w:szCs w:val="32"/>
        </w:rPr>
        <w:t>选择申报项目。考生须认真阅读《湖北省普通高校招生优录项目申报材料清单》(附件2),根据自身实际选择符合条件的申报项目。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3"/>
        <w:jc w:val="both"/>
        <w:textAlignment w:val="baseline"/>
        <w:rPr>
          <w:spacing w:val="0"/>
          <w:position w:val="0"/>
          <w:sz w:val="32"/>
          <w:szCs w:val="32"/>
        </w:rPr>
      </w:pPr>
      <w:r>
        <w:rPr>
          <w:rFonts w:ascii="宋体" w:hAnsi="宋体" w:eastAsia="宋体" w:cs="宋体"/>
          <w:spacing w:val="0"/>
          <w:position w:val="0"/>
          <w:sz w:val="32"/>
          <w:szCs w:val="32"/>
        </w:rPr>
        <w:t>2.</w:t>
      </w:r>
      <w:r>
        <w:rPr>
          <w:spacing w:val="0"/>
          <w:position w:val="0"/>
          <w:sz w:val="32"/>
          <w:szCs w:val="32"/>
        </w:rPr>
        <w:t>准备申报材料：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right="155" w:firstLine="630"/>
        <w:jc w:val="both"/>
        <w:textAlignment w:val="baseline"/>
        <w:rPr>
          <w:spacing w:val="0"/>
          <w:position w:val="0"/>
          <w:sz w:val="32"/>
          <w:szCs w:val="32"/>
        </w:rPr>
      </w:pPr>
      <w:r>
        <w:rPr>
          <w:spacing w:val="0"/>
          <w:position w:val="0"/>
          <w:sz w:val="32"/>
          <w:szCs w:val="32"/>
        </w:rPr>
        <w:t>①下载《考生诚信申报承诺书》(附件5),按照承诺书要求，本人完成手写内容，并签字确认后拍摄成图片。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right="263" w:firstLine="630"/>
        <w:jc w:val="both"/>
        <w:textAlignment w:val="baseline"/>
        <w:rPr>
          <w:rFonts w:ascii="宋体" w:hAnsi="宋体" w:eastAsia="宋体" w:cs="宋体"/>
          <w:spacing w:val="0"/>
          <w:position w:val="0"/>
          <w:sz w:val="32"/>
          <w:szCs w:val="32"/>
        </w:rPr>
      </w:pPr>
      <w:r>
        <w:rPr>
          <w:spacing w:val="0"/>
          <w:position w:val="0"/>
          <w:sz w:val="32"/>
          <w:szCs w:val="32"/>
        </w:rPr>
        <w:t>②考生根据清单要求，整理申报项目需要的支撑材料，并拍摄成图片。所有图片须文字清晰，格式为</w:t>
      </w:r>
      <w:r>
        <w:rPr>
          <w:rFonts w:ascii="Times New Roman" w:hAnsi="Times New Roman" w:eastAsia="Times New Roman" w:cs="Times New Roman"/>
          <w:spacing w:val="0"/>
          <w:position w:val="0"/>
          <w:sz w:val="32"/>
          <w:szCs w:val="32"/>
        </w:rPr>
        <w:t>jpg(jpeg</w:t>
      </w:r>
      <w:r>
        <w:rPr>
          <w:rFonts w:ascii="宋体" w:hAnsi="宋体" w:eastAsia="宋体" w:cs="宋体"/>
          <w:spacing w:val="0"/>
          <w:position w:val="0"/>
          <w:sz w:val="32"/>
          <w:szCs w:val="32"/>
        </w:rPr>
        <w:t>、</w:t>
      </w:r>
      <w:r>
        <w:rPr>
          <w:rFonts w:ascii="Times New Roman" w:hAnsi="Times New Roman" w:eastAsia="Times New Roman" w:cs="Times New Roman"/>
          <w:spacing w:val="0"/>
          <w:position w:val="0"/>
          <w:sz w:val="32"/>
          <w:szCs w:val="32"/>
        </w:rPr>
        <w:t>png),</w:t>
      </w:r>
      <w:r>
        <w:rPr>
          <w:spacing w:val="0"/>
          <w:position w:val="0"/>
          <w:sz w:val="32"/>
          <w:szCs w:val="32"/>
        </w:rPr>
        <w:t>每张大小不得超过1.5</w:t>
      </w:r>
      <w:r>
        <w:rPr>
          <w:rFonts w:ascii="Times New Roman" w:hAnsi="Times New Roman" w:eastAsia="Times New Roman" w:cs="Times New Roman"/>
          <w:spacing w:val="0"/>
          <w:position w:val="0"/>
          <w:sz w:val="32"/>
          <w:szCs w:val="32"/>
        </w:rPr>
        <w:t>M</w:t>
      </w:r>
      <w:r>
        <w:rPr>
          <w:rFonts w:ascii="宋体" w:hAnsi="宋体" w:eastAsia="宋体" w:cs="宋体"/>
          <w:spacing w:val="0"/>
          <w:position w:val="0"/>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3"/>
        <w:jc w:val="both"/>
        <w:textAlignment w:val="baseline"/>
        <w:rPr>
          <w:spacing w:val="0"/>
          <w:position w:val="0"/>
          <w:sz w:val="32"/>
          <w:szCs w:val="32"/>
        </w:rPr>
      </w:pPr>
      <w:r>
        <w:rPr>
          <w:rFonts w:ascii="宋体" w:hAnsi="宋体" w:eastAsia="宋体" w:cs="宋体"/>
          <w:spacing w:val="0"/>
          <w:position w:val="0"/>
          <w:sz w:val="32"/>
          <w:szCs w:val="32"/>
        </w:rPr>
        <w:t>3.</w:t>
      </w:r>
      <w:r>
        <w:rPr>
          <w:spacing w:val="0"/>
          <w:position w:val="0"/>
          <w:sz w:val="32"/>
          <w:szCs w:val="32"/>
        </w:rPr>
        <w:t>登录指定网址，按以下步骤完成网上申报：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3"/>
        <w:jc w:val="both"/>
        <w:textAlignment w:val="baseline"/>
        <w:rPr>
          <w:spacing w:val="0"/>
          <w:position w:val="0"/>
          <w:sz w:val="32"/>
          <w:szCs w:val="32"/>
        </w:rPr>
      </w:pPr>
      <w:r>
        <w:rPr>
          <w:spacing w:val="0"/>
          <w:position w:val="0"/>
          <w:sz w:val="32"/>
          <w:szCs w:val="32"/>
        </w:rPr>
        <w:t>①登录数智平台，进入优录申报模块。</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3"/>
        <w:jc w:val="both"/>
        <w:textAlignment w:val="baseline"/>
        <w:rPr>
          <w:spacing w:val="0"/>
          <w:position w:val="0"/>
          <w:sz w:val="32"/>
          <w:szCs w:val="32"/>
        </w:rPr>
      </w:pPr>
      <w:r>
        <w:rPr>
          <w:spacing w:val="0"/>
          <w:position w:val="0"/>
          <w:sz w:val="32"/>
          <w:szCs w:val="32"/>
        </w:rPr>
        <w:t>②选择申报优录项目，并按要求完成填空。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3"/>
        <w:jc w:val="both"/>
        <w:textAlignment w:val="baseline"/>
        <w:rPr>
          <w:spacing w:val="0"/>
          <w:position w:val="0"/>
          <w:sz w:val="32"/>
          <w:szCs w:val="32"/>
        </w:rPr>
      </w:pPr>
      <w:r>
        <w:rPr>
          <w:spacing w:val="0"/>
          <w:position w:val="0"/>
          <w:sz w:val="32"/>
          <w:szCs w:val="32"/>
        </w:rPr>
        <w:t>③上传支撑材料原件的图片。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right="164" w:firstLine="630"/>
        <w:jc w:val="both"/>
        <w:textAlignment w:val="baseline"/>
        <w:rPr>
          <w:spacing w:val="0"/>
          <w:position w:val="0"/>
          <w:sz w:val="32"/>
          <w:szCs w:val="32"/>
        </w:rPr>
      </w:pPr>
      <w:r>
        <w:rPr>
          <w:spacing w:val="0"/>
          <w:position w:val="0"/>
          <w:sz w:val="32"/>
          <w:szCs w:val="32"/>
        </w:rPr>
        <w:t>④点击“保存”按钮，存为草稿，可再次对申报项目填空的内容和附件材料进行修改和补充。注意：保存草稿的数</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sz w:val="32"/>
          <w:szCs w:val="32"/>
        </w:rPr>
        <w:sectPr>
          <w:footerReference r:id="rId3" w:type="default"/>
          <w:pgSz w:w="11910" w:h="16850"/>
          <w:pgMar w:top="1432" w:right="1786" w:bottom="1261" w:left="1786" w:header="0" w:footer="962"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
        <w:jc w:val="both"/>
        <w:textAlignment w:val="baseline"/>
        <w:rPr>
          <w:spacing w:val="0"/>
          <w:position w:val="0"/>
          <w:sz w:val="32"/>
          <w:szCs w:val="32"/>
        </w:rPr>
      </w:pPr>
      <w:r>
        <w:rPr>
          <w:b/>
          <w:bCs/>
          <w:spacing w:val="0"/>
          <w:position w:val="0"/>
          <w:sz w:val="32"/>
          <w:szCs w:val="32"/>
        </w:rPr>
        <w:t>据为“待提交审核”的数据。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4"/>
        <w:jc w:val="both"/>
        <w:textAlignment w:val="baseline"/>
        <w:rPr>
          <w:spacing w:val="0"/>
          <w:position w:val="0"/>
          <w:sz w:val="32"/>
          <w:szCs w:val="32"/>
        </w:rPr>
      </w:pPr>
      <w:r>
        <w:rPr>
          <w:b/>
          <w:bCs/>
          <w:spacing w:val="0"/>
          <w:position w:val="0"/>
          <w:sz w:val="32"/>
          <w:szCs w:val="32"/>
        </w:rPr>
        <w:t>⑤点击“提交审核”按钮，完成网上申报。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3" w:firstLine="640"/>
        <w:jc w:val="both"/>
        <w:textAlignment w:val="baseline"/>
        <w:rPr>
          <w:spacing w:val="0"/>
          <w:position w:val="0"/>
          <w:sz w:val="32"/>
          <w:szCs w:val="32"/>
        </w:rPr>
      </w:pPr>
      <w:r>
        <w:rPr>
          <w:rFonts w:ascii="宋体" w:hAnsi="宋体" w:eastAsia="宋体" w:cs="宋体"/>
          <w:spacing w:val="0"/>
          <w:position w:val="0"/>
          <w:sz w:val="32"/>
          <w:szCs w:val="32"/>
        </w:rPr>
        <w:t>4.</w:t>
      </w:r>
      <w:r>
        <w:rPr>
          <w:spacing w:val="0"/>
          <w:position w:val="0"/>
          <w:sz w:val="32"/>
          <w:szCs w:val="32"/>
        </w:rPr>
        <w:t>提交纸质材料。网上申报提交成功后，考生根据县(市、区)要求，向所在学校(报名点)提交优录资格申报证明材料的原件。</w:t>
      </w:r>
    </w:p>
    <w:p>
      <w:pPr>
        <w:pStyle w:val="2"/>
        <w:keepNext w:val="0"/>
        <w:keepLines w:val="0"/>
        <w:pageBreakBefore w:val="0"/>
        <w:widowControl/>
        <w:tabs>
          <w:tab w:val="left" w:pos="160"/>
        </w:tabs>
        <w:kinsoku w:val="0"/>
        <w:wordWrap/>
        <w:overflowPunct/>
        <w:topLinePunct w:val="0"/>
        <w:autoSpaceDE w:val="0"/>
        <w:autoSpaceDN w:val="0"/>
        <w:bidi w:val="0"/>
        <w:adjustRightInd w:val="0"/>
        <w:snapToGrid w:val="0"/>
        <w:spacing w:line="560" w:lineRule="exact"/>
        <w:ind w:right="93" w:firstLine="640"/>
        <w:jc w:val="both"/>
        <w:textAlignment w:val="baseline"/>
        <w:rPr>
          <w:spacing w:val="0"/>
          <w:position w:val="0"/>
          <w:sz w:val="32"/>
          <w:szCs w:val="32"/>
        </w:rPr>
      </w:pPr>
      <w:r>
        <w:rPr>
          <w:rFonts w:ascii="宋体" w:hAnsi="宋体" w:eastAsia="宋体" w:cs="宋体"/>
          <w:spacing w:val="0"/>
          <w:position w:val="0"/>
          <w:sz w:val="32"/>
          <w:szCs w:val="32"/>
        </w:rPr>
        <w:t>5.</w:t>
      </w:r>
      <w:r>
        <w:rPr>
          <w:spacing w:val="0"/>
          <w:position w:val="0"/>
          <w:sz w:val="32"/>
          <w:szCs w:val="32"/>
        </w:rPr>
        <w:t>注意事项。考生须准确填写本人联系方式及申报信息，提供真实、完整、详实、清晰的图片证明材料，并关注学校</w:t>
      </w:r>
      <w:r>
        <w:rPr>
          <w:spacing w:val="0"/>
          <w:position w:val="0"/>
          <w:sz w:val="32"/>
          <w:szCs w:val="32"/>
        </w:rPr>
        <w:tab/>
      </w:r>
      <w:r>
        <w:rPr>
          <w:spacing w:val="0"/>
          <w:position w:val="0"/>
          <w:sz w:val="32"/>
          <w:szCs w:val="32"/>
        </w:rPr>
        <w:t>(报名点)及各级教育部门公示情况。如果考生未在规定时间内完成网上申报并准确提供申报材料和相关信息，由此造成的所有后果由考生本人承担。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44"/>
        <w:jc w:val="both"/>
        <w:textAlignment w:val="baseline"/>
        <w:outlineLvl w:val="0"/>
        <w:rPr>
          <w:rFonts w:ascii="黑体" w:hAnsi="黑体" w:eastAsia="黑体" w:cs="黑体"/>
          <w:spacing w:val="0"/>
          <w:position w:val="0"/>
          <w:sz w:val="32"/>
          <w:szCs w:val="32"/>
        </w:rPr>
      </w:pPr>
      <w:r>
        <w:rPr>
          <w:rFonts w:ascii="黑体" w:hAnsi="黑体" w:eastAsia="黑体" w:cs="黑体"/>
          <w:b/>
          <w:bCs/>
          <w:spacing w:val="0"/>
          <w:position w:val="0"/>
          <w:sz w:val="32"/>
          <w:szCs w:val="32"/>
        </w:rPr>
        <w:t>二、审核流程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63" w:firstLine="640"/>
        <w:jc w:val="both"/>
        <w:textAlignment w:val="baseline"/>
        <w:rPr>
          <w:spacing w:val="0"/>
          <w:position w:val="0"/>
          <w:sz w:val="32"/>
          <w:szCs w:val="32"/>
        </w:rPr>
      </w:pPr>
      <w:r>
        <w:rPr>
          <w:spacing w:val="0"/>
          <w:position w:val="0"/>
          <w:sz w:val="32"/>
          <w:szCs w:val="32"/>
        </w:rPr>
        <w:t>按照“谁主管，谁审核，谁负责”的原则，严格程序标准，严格监督管理，切实加强对考生信息的审核把关，坚决杜绝漏报漏审、错报错审等情况的发生。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3" w:firstLine="640"/>
        <w:jc w:val="both"/>
        <w:textAlignment w:val="baseline"/>
        <w:rPr>
          <w:spacing w:val="0"/>
          <w:position w:val="0"/>
          <w:sz w:val="32"/>
          <w:szCs w:val="32"/>
        </w:rPr>
      </w:pPr>
      <w:r>
        <w:rPr>
          <w:rFonts w:ascii="宋体" w:hAnsi="宋体" w:eastAsia="宋体" w:cs="宋体"/>
          <w:spacing w:val="0"/>
          <w:position w:val="0"/>
          <w:sz w:val="32"/>
          <w:szCs w:val="32"/>
        </w:rPr>
        <w:t>1.</w:t>
      </w:r>
      <w:r>
        <w:rPr>
          <w:spacing w:val="0"/>
          <w:position w:val="0"/>
          <w:sz w:val="32"/>
          <w:szCs w:val="32"/>
        </w:rPr>
        <w:t>学校(报名点)初核。学校(报名点)根据要求，登录数智平台对考生提交的申报优录类型的内容和材料进行初核。初核过程中，须对照考生提交的申报材料原件，逐一核对考生填报的信息内容和提交的附件材料，确保考生申报项目无误、提交材料齐全、信息填报准确、上传附件图片清晰且与原件和考生本人信息相符。初核通过的考生名单及相关信息按要求在班级、学校(报名点)公示后，通过数智平台上报县(市、区)招办审核。对在规定时间内不按要求修改、补齐材料的考生，初核不予通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0"/>
        <w:jc w:val="both"/>
        <w:textAlignment w:val="baseline"/>
        <w:rPr>
          <w:spacing w:val="0"/>
          <w:position w:val="0"/>
          <w:sz w:val="32"/>
          <w:szCs w:val="32"/>
        </w:rPr>
      </w:pPr>
      <w:r>
        <w:rPr>
          <w:rFonts w:ascii="宋体" w:hAnsi="宋体" w:eastAsia="宋体" w:cs="宋体"/>
          <w:spacing w:val="0"/>
          <w:position w:val="0"/>
          <w:sz w:val="32"/>
          <w:szCs w:val="32"/>
        </w:rPr>
        <w:t>2.</w:t>
      </w:r>
      <w:r>
        <w:rPr>
          <w:spacing w:val="0"/>
          <w:position w:val="0"/>
          <w:sz w:val="32"/>
          <w:szCs w:val="32"/>
        </w:rPr>
        <w:t>县(市、区)级部门审核。县(市、区)招办按要求</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sz w:val="32"/>
          <w:szCs w:val="32"/>
        </w:rPr>
        <w:sectPr>
          <w:footerReference r:id="rId4" w:type="default"/>
          <w:pgSz w:w="11910" w:h="16850"/>
          <w:pgMar w:top="1432" w:right="1786" w:bottom="1311" w:left="1779" w:header="0" w:footer="1012"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
        <w:jc w:val="both"/>
        <w:textAlignment w:val="baseline"/>
        <w:rPr>
          <w:spacing w:val="0"/>
          <w:position w:val="0"/>
          <w:sz w:val="32"/>
          <w:szCs w:val="32"/>
        </w:rPr>
      </w:pPr>
      <w:r>
        <w:rPr>
          <w:b/>
          <w:bCs/>
          <w:spacing w:val="0"/>
          <w:position w:val="0"/>
          <w:sz w:val="32"/>
          <w:szCs w:val="32"/>
        </w:rPr>
        <w:t>和时间节点，组织人员登录数智平台进行网上审核。除少数</w:t>
      </w:r>
      <w:r>
        <w:rPr>
          <w:spacing w:val="0"/>
          <w:position w:val="0"/>
          <w:sz w:val="32"/>
          <w:szCs w:val="32"/>
        </w:rPr>
        <w:t>民族考生的民族成分信息由户籍所在地的县(市、区)民宗局登录数智平台核验外，需要其他职能部门核验的优录类型，由县(市、区)招办线下组织核验。核验通过后，按要求对考生信息进行公示。公示无异议后，由县(市、区)招办组织《湖北省普通高校招生优录项目汇总表》(附件7)相关部门审核盖章，统一上报给市(州)招办复核，同时汇总提交《市、县公示优录考生名单网址汇总表》(附件8)。</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55" w:firstLine="670"/>
        <w:jc w:val="both"/>
        <w:textAlignment w:val="baseline"/>
        <w:rPr>
          <w:spacing w:val="0"/>
          <w:position w:val="0"/>
          <w:sz w:val="32"/>
          <w:szCs w:val="32"/>
        </w:rPr>
      </w:pPr>
      <w:r>
        <w:rPr>
          <w:rFonts w:ascii="宋体" w:hAnsi="宋体" w:eastAsia="宋体" w:cs="宋体"/>
          <w:spacing w:val="0"/>
          <w:position w:val="0"/>
          <w:sz w:val="32"/>
          <w:szCs w:val="32"/>
        </w:rPr>
        <w:t>3.</w:t>
      </w:r>
      <w:r>
        <w:rPr>
          <w:spacing w:val="0"/>
          <w:position w:val="0"/>
          <w:sz w:val="32"/>
          <w:szCs w:val="32"/>
        </w:rPr>
        <w:t>市(州)级部门复核。市(州)招办组织对本地区内上报的优录项目信息进行复核，有异议的提交市(州)级相关职能部门核验。各市(州)招办网上复核通过并公示无异议后，打印符合申报条件的《湖北省普通高校招生优录项目登记表》(附件6),按程序签字盖章后连同《考生诚信申报承诺书》放入考生档案袋存档，同时将优录工作报告和加分项目考生名单盖章后报送省教育厅招生办公室。</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00"/>
        <w:jc w:val="both"/>
        <w:textAlignment w:val="baseline"/>
        <w:rPr>
          <w:spacing w:val="0"/>
          <w:position w:val="0"/>
          <w:sz w:val="30"/>
          <w:szCs w:val="30"/>
        </w:rPr>
      </w:pPr>
    </w:p>
    <w:sectPr>
      <w:headerReference r:id="rId5" w:type="default"/>
      <w:footerReference r:id="rId6" w:type="default"/>
      <w:pgSz w:w="11910" w:h="16850"/>
      <w:pgMar w:top="400" w:right="1589" w:bottom="400" w:left="153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
      <w:rPr>
        <w:rFonts w:ascii="宋体" w:hAnsi="宋体" w:eastAsia="宋体" w:cs="宋体"/>
        <w:sz w:val="30"/>
        <w:szCs w:val="30"/>
      </w:rPr>
    </w:pPr>
    <w:r>
      <w:rPr>
        <w:rFonts w:ascii="宋体" w:hAnsi="宋体" w:eastAsia="宋体" w:cs="宋体"/>
        <w:spacing w:val="-10"/>
        <w:sz w:val="30"/>
        <w:szCs w:val="30"/>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right="41"/>
      <w:jc w:val="right"/>
      <w:rPr>
        <w:rFonts w:ascii="宋体" w:hAnsi="宋体" w:eastAsia="宋体" w:cs="宋体"/>
        <w:sz w:val="30"/>
        <w:szCs w:val="30"/>
      </w:rPr>
    </w:pPr>
    <w:r>
      <w:rPr>
        <w:rFonts w:ascii="宋体" w:hAnsi="宋体" w:eastAsia="宋体" w:cs="宋体"/>
        <w:spacing w:val="-10"/>
        <w:sz w:val="30"/>
        <w:szCs w:val="30"/>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AB70238"/>
    <w:rsid w:val="0BEB273B"/>
    <w:rsid w:val="0DE65F59"/>
    <w:rsid w:val="13FC4407"/>
    <w:rsid w:val="244F2331"/>
    <w:rsid w:val="2D744BB6"/>
    <w:rsid w:val="31167FC9"/>
    <w:rsid w:val="434075BC"/>
    <w:rsid w:val="4B024826"/>
    <w:rsid w:val="5BAD193F"/>
    <w:rsid w:val="5ECA7EDF"/>
    <w:rsid w:val="64B96D77"/>
    <w:rsid w:val="6AA858C3"/>
    <w:rsid w:val="6FD50759"/>
    <w:rsid w:val="7D5379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8920</Words>
  <Characters>9100</Characters>
  <TotalTime>61</TotalTime>
  <ScaleCrop>false</ScaleCrop>
  <LinksUpToDate>false</LinksUpToDate>
  <CharactersWithSpaces>9197</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2025-02-17T09:56:00Z</dcterms:created>
  <dc:creator>Kingsoft-PDF</dc:creator>
  <cp:lastModifiedBy>Administrator</cp:lastModifiedBy>
  <dcterms:modified xsi:type="dcterms:W3CDTF">2025-02-17T08:10:41Z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2025-02-17T09:56:16Z</vt:filetime>
  </property>
  <property fmtid="{D5CDD505-2E9C-101B-9397-08002B2CF9AE}" pid="4" name="UsrData">
    <vt:lpwstr>67b29735e9f72c001f660d75wl</vt:lpwstr>
  </property>
  <property fmtid="{D5CDD505-2E9C-101B-9397-08002B2CF9AE}" pid="5" name="KSOTemplateDocerSaveRecord">
    <vt:lpwstr>eyJoZGlkIjoiZWVmNDliNGRiZDY5MDM0YTBhODA4YjFjMTg4ZWU4MjAiLCJ1c2VySWQiOiIyOTIzNzE2MyJ9</vt:lpwstr>
  </property>
  <property fmtid="{D5CDD505-2E9C-101B-9397-08002B2CF9AE}" pid="6" name="KSOProductBuildVer">
    <vt:lpwstr>2052-11.1.0.9021</vt:lpwstr>
  </property>
  <property fmtid="{D5CDD505-2E9C-101B-9397-08002B2CF9AE}" pid="7" name="ICV">
    <vt:lpwstr>558C0DA36E8E455B9E920E12B61146E2_13</vt:lpwstr>
  </property>
</Properties>
</file>