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"/>
        <w:jc w:val="both"/>
        <w:textAlignment w:val="baseline"/>
        <w:rPr>
          <w:rFonts w:ascii="黑体" w:hAnsi="黑体" w:eastAsia="黑体" w:cs="黑体"/>
          <w:b/>
          <w:bCs/>
          <w:spacing w:val="0"/>
          <w:positio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"/>
        <w:jc w:val="both"/>
        <w:textAlignment w:val="baseline"/>
        <w:rPr>
          <w:rFonts w:ascii="Arial"/>
          <w:spacing w:val="0"/>
          <w:position w:val="0"/>
          <w:sz w:val="21"/>
        </w:rPr>
      </w:pPr>
      <w:r>
        <w:rPr>
          <w:rFonts w:ascii="黑体" w:hAnsi="黑体" w:eastAsia="黑体" w:cs="黑体"/>
          <w:b/>
          <w:bCs/>
          <w:spacing w:val="0"/>
          <w:position w:val="0"/>
          <w:sz w:val="30"/>
          <w:szCs w:val="30"/>
        </w:rPr>
        <w:t>附件4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816"/>
        <w:jc w:val="both"/>
        <w:textAlignment w:val="baseline"/>
        <w:rPr>
          <w:rFonts w:ascii="宋体" w:hAnsi="宋体" w:eastAsia="宋体" w:cs="宋体"/>
          <w:b/>
          <w:bCs/>
          <w:spacing w:val="0"/>
          <w:position w:val="0"/>
          <w:sz w:val="43"/>
          <w:szCs w:val="43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816"/>
        <w:jc w:val="both"/>
        <w:textAlignment w:val="baseline"/>
        <w:rPr>
          <w:rFonts w:ascii="宋体" w:hAnsi="宋体" w:eastAsia="宋体" w:cs="宋体"/>
          <w:spacing w:val="0"/>
          <w:position w:val="0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0"/>
          <w:position w:val="0"/>
          <w:sz w:val="43"/>
          <w:szCs w:val="43"/>
        </w:rPr>
        <w:t>考生信息公示要求</w:t>
      </w:r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ascii="Arial"/>
          <w:spacing w:val="0"/>
          <w:position w:val="0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223" w:firstLine="630"/>
        <w:jc w:val="both"/>
        <w:textAlignment w:val="baseline"/>
        <w:rPr>
          <w:spacing w:val="0"/>
          <w:position w:val="0"/>
          <w:sz w:val="32"/>
          <w:szCs w:val="32"/>
        </w:rPr>
      </w:pPr>
      <w:r>
        <w:rPr>
          <w:spacing w:val="0"/>
          <w:position w:val="0"/>
          <w:sz w:val="32"/>
          <w:szCs w:val="32"/>
        </w:rPr>
        <w:t>考生优录信息严格实行学校(报名点)、县(市、区)、市(州)、省四级公示制度。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03" w:firstLine="630"/>
        <w:jc w:val="both"/>
        <w:textAlignment w:val="baseline"/>
        <w:rPr>
          <w:spacing w:val="0"/>
          <w:position w:val="0"/>
          <w:sz w:val="32"/>
          <w:szCs w:val="32"/>
        </w:rPr>
      </w:pPr>
      <w:r>
        <w:rPr>
          <w:spacing w:val="0"/>
          <w:position w:val="0"/>
          <w:sz w:val="32"/>
          <w:szCs w:val="32"/>
        </w:rPr>
        <w:t>公示内容应包括但不限于：考生高考报名号(需脱敏处理)、姓名、性别、毕业中学、户籍地、优录申报项目类型等。公示内容必须全面、真实、准确，公示时间不得少于10个工作日，并保留至当年8月底。对于申报加分投档项目的考生，学校还须按规定公示到考生所在班级。对公示后有举报的考生，要立即组织核查。未经公示的考生，一律不得审核通过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" w:right="107" w:firstLine="630"/>
        <w:jc w:val="both"/>
        <w:textAlignment w:val="baseline"/>
        <w:rPr>
          <w:rFonts w:ascii="Arial"/>
          <w:spacing w:val="0"/>
          <w:position w:val="0"/>
          <w:sz w:val="21"/>
        </w:rPr>
      </w:pPr>
      <w:r>
        <w:rPr>
          <w:b/>
          <w:bCs/>
          <w:spacing w:val="0"/>
          <w:position w:val="0"/>
          <w:sz w:val="32"/>
          <w:szCs w:val="32"/>
        </w:rPr>
        <w:t>省招办汇总各市(州)上报的取得优录资格的考生名单，并通过数智平台对考生公示，公示时间不少于10个工作日，并保留至当年年</w:t>
      </w:r>
      <w:r>
        <w:rPr>
          <w:rFonts w:hint="eastAsia"/>
          <w:b/>
          <w:bCs/>
          <w:spacing w:val="0"/>
          <w:position w:val="0"/>
          <w:sz w:val="32"/>
          <w:szCs w:val="32"/>
          <w:lang w:val="en-US" w:eastAsia="zh-CN"/>
        </w:rPr>
        <w:t>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ascii="Arial"/>
          <w:spacing w:val="0"/>
          <w:position w:val="0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spacing w:val="0"/>
          <w:position w:val="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spacing w:val="0"/>
          <w:position w:val="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spacing w:val="0"/>
          <w:position w:val="0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700"/>
        <w:jc w:val="both"/>
        <w:textAlignment w:val="baseline"/>
        <w:rPr>
          <w:spacing w:val="0"/>
          <w:position w:val="0"/>
          <w:sz w:val="30"/>
          <w:szCs w:val="30"/>
        </w:rPr>
      </w:pPr>
    </w:p>
    <w:sectPr>
      <w:headerReference r:id="rId3" w:type="default"/>
      <w:footerReference r:id="rId4" w:type="default"/>
      <w:pgSz w:w="11910" w:h="16850"/>
      <w:pgMar w:top="400" w:right="1589" w:bottom="400" w:left="1539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0AB70238"/>
    <w:rsid w:val="0BEB273B"/>
    <w:rsid w:val="0DE65F59"/>
    <w:rsid w:val="13FC4407"/>
    <w:rsid w:val="244F2331"/>
    <w:rsid w:val="2D744BB6"/>
    <w:rsid w:val="31167FC9"/>
    <w:rsid w:val="434075BC"/>
    <w:rsid w:val="4B024826"/>
    <w:rsid w:val="5ECA7EDF"/>
    <w:rsid w:val="604203CA"/>
    <w:rsid w:val="64B96D77"/>
    <w:rsid w:val="6AA858C3"/>
    <w:rsid w:val="7D5379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30</Pages>
  <Words>8920</Words>
  <Characters>9100</Characters>
  <TotalTime>61</TotalTime>
  <ScaleCrop>false</ScaleCrop>
  <LinksUpToDate>false</LinksUpToDate>
  <CharactersWithSpaces>9197</CharactersWithSpaces>
  <Application>WPS Office_11.1.0.9021_F1E327BC-269C-435d-A152-05C5408002CA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2025-02-17T09:56:00Z</dcterms:created>
  <dc:creator>Kingsoft-PDF</dc:creator>
  <cp:lastModifiedBy>Administrator</cp:lastModifiedBy>
  <dcterms:modified xsi:type="dcterms:W3CDTF">2025-02-17T08:21:01Z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2025-02-17T09:56:16Z</vt:filetime>
  </property>
  <property fmtid="{D5CDD505-2E9C-101B-9397-08002B2CF9AE}" pid="4" name="UsrData">
    <vt:lpwstr>67b29735e9f72c001f660d75wl</vt:lpwstr>
  </property>
  <property fmtid="{D5CDD505-2E9C-101B-9397-08002B2CF9AE}" pid="5" name="KSOTemplateDocerSaveRecord">
    <vt:lpwstr>eyJoZGlkIjoiZWVmNDliNGRiZDY5MDM0YTBhODA4YjFjMTg4ZWU4MjAiLCJ1c2VySWQiOiIyOTIzNzE2MyJ9</vt:lpwstr>
  </property>
  <property fmtid="{D5CDD505-2E9C-101B-9397-08002B2CF9AE}" pid="6" name="KSOProductBuildVer">
    <vt:lpwstr>2052-11.1.0.9021</vt:lpwstr>
  </property>
  <property fmtid="{D5CDD505-2E9C-101B-9397-08002B2CF9AE}" pid="7" name="ICV">
    <vt:lpwstr>558C0DA36E8E455B9E920E12B61146E2_13</vt:lpwstr>
  </property>
</Properties>
</file>